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130" w:type="pct"/>
        <w:tblLook w:val="04A0" w:firstRow="1" w:lastRow="0" w:firstColumn="1" w:lastColumn="0" w:noHBand="0" w:noVBand="1"/>
      </w:tblPr>
      <w:tblGrid>
        <w:gridCol w:w="7327"/>
        <w:gridCol w:w="1917"/>
      </w:tblGrid>
      <w:tr w:rsidR="00FD60E9" w14:paraId="743809BF" w14:textId="77777777" w:rsidTr="00FD60E9">
        <w:trPr>
          <w:trHeight w:val="310"/>
        </w:trPr>
        <w:tc>
          <w:tcPr>
            <w:tcW w:w="5000" w:type="pct"/>
            <w:gridSpan w:val="2"/>
          </w:tcPr>
          <w:p w14:paraId="28AADF01" w14:textId="77777777" w:rsidR="00FD60E9" w:rsidRDefault="00FD60E9" w:rsidP="00FD60E9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55703863" wp14:editId="4D3009FA">
                  <wp:simplePos x="0" y="0"/>
                  <wp:positionH relativeFrom="column">
                    <wp:posOffset>4588163</wp:posOffset>
                  </wp:positionH>
                  <wp:positionV relativeFrom="paragraph">
                    <wp:posOffset>571</wp:posOffset>
                  </wp:positionV>
                  <wp:extent cx="1197610" cy="883920"/>
                  <wp:effectExtent l="0" t="0" r="0" b="508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0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</w:p>
          <w:p w14:paraId="3E39E455" w14:textId="77777777" w:rsidR="00FD60E9" w:rsidRPr="00FD60E9" w:rsidRDefault="00FD60E9" w:rsidP="00FD60E9">
            <w:pPr>
              <w:jc w:val="center"/>
              <w:rPr>
                <w:sz w:val="40"/>
                <w:szCs w:val="40"/>
              </w:rPr>
            </w:pPr>
            <w:r>
              <w:t xml:space="preserve">                                    </w:t>
            </w:r>
            <w:r w:rsidRPr="00FD60E9">
              <w:rPr>
                <w:sz w:val="40"/>
                <w:szCs w:val="40"/>
              </w:rPr>
              <w:t>Board of Trustees minutes</w:t>
            </w:r>
          </w:p>
          <w:p w14:paraId="4DF968D8" w14:textId="5123172B" w:rsidR="00FD60E9" w:rsidRDefault="00FD60E9" w:rsidP="00FD60E9">
            <w:pPr>
              <w:jc w:val="center"/>
            </w:pPr>
            <w:r>
              <w:t xml:space="preserve">        </w:t>
            </w:r>
            <w:r w:rsidR="00F83925">
              <w:t xml:space="preserve">                       19 September</w:t>
            </w:r>
            <w:r>
              <w:t xml:space="preserve"> 2017</w:t>
            </w:r>
          </w:p>
        </w:tc>
      </w:tr>
      <w:tr w:rsidR="00FD60E9" w14:paraId="702F6EB0" w14:textId="77777777" w:rsidTr="00FD60E9">
        <w:trPr>
          <w:trHeight w:val="310"/>
        </w:trPr>
        <w:tc>
          <w:tcPr>
            <w:tcW w:w="3963" w:type="pct"/>
          </w:tcPr>
          <w:p w14:paraId="24DAD814" w14:textId="7BE94F0C" w:rsidR="00FD60E9" w:rsidRDefault="00FD60E9">
            <w:r>
              <w:t>Present:</w:t>
            </w:r>
            <w:r w:rsidR="00F83925">
              <w:t xml:space="preserve"> Mike Allen, Anna King, Dominique McCrostie, Nicky Crawford</w:t>
            </w:r>
          </w:p>
        </w:tc>
        <w:tc>
          <w:tcPr>
            <w:tcW w:w="1037" w:type="pct"/>
          </w:tcPr>
          <w:p w14:paraId="7AA03C1F" w14:textId="77777777" w:rsidR="00FD60E9" w:rsidRDefault="00FD60E9"/>
        </w:tc>
      </w:tr>
      <w:tr w:rsidR="00FD60E9" w14:paraId="135C8714" w14:textId="77777777" w:rsidTr="00FD60E9">
        <w:trPr>
          <w:trHeight w:val="310"/>
        </w:trPr>
        <w:tc>
          <w:tcPr>
            <w:tcW w:w="3963" w:type="pct"/>
          </w:tcPr>
          <w:p w14:paraId="66B658D6" w14:textId="400E33E3" w:rsidR="00FD60E9" w:rsidRDefault="00FD60E9">
            <w:r>
              <w:t>Apologies:</w:t>
            </w:r>
            <w:r w:rsidR="00D57C21">
              <w:t xml:space="preserve"> Rachel Allright</w:t>
            </w:r>
          </w:p>
        </w:tc>
        <w:tc>
          <w:tcPr>
            <w:tcW w:w="1037" w:type="pct"/>
          </w:tcPr>
          <w:p w14:paraId="7C7AF02A" w14:textId="77777777" w:rsidR="00FD60E9" w:rsidRDefault="00FD60E9"/>
        </w:tc>
      </w:tr>
      <w:tr w:rsidR="00FD60E9" w14:paraId="1D73381E" w14:textId="77777777" w:rsidTr="00FD60E9">
        <w:trPr>
          <w:trHeight w:val="310"/>
        </w:trPr>
        <w:tc>
          <w:tcPr>
            <w:tcW w:w="3963" w:type="pct"/>
          </w:tcPr>
          <w:p w14:paraId="5FB6BBA4" w14:textId="77777777" w:rsidR="00FD60E9" w:rsidRDefault="00FD60E9">
            <w:r>
              <w:t>Declaration of interest:</w:t>
            </w:r>
          </w:p>
        </w:tc>
        <w:tc>
          <w:tcPr>
            <w:tcW w:w="1037" w:type="pct"/>
          </w:tcPr>
          <w:p w14:paraId="00497752" w14:textId="77777777" w:rsidR="00FD60E9" w:rsidRDefault="00FD60E9"/>
        </w:tc>
      </w:tr>
      <w:tr w:rsidR="00FD60E9" w14:paraId="391656A2" w14:textId="77777777" w:rsidTr="00FD60E9">
        <w:trPr>
          <w:trHeight w:val="310"/>
        </w:trPr>
        <w:tc>
          <w:tcPr>
            <w:tcW w:w="3963" w:type="pct"/>
            <w:tcBorders>
              <w:bottom w:val="single" w:sz="4" w:space="0" w:color="auto"/>
            </w:tcBorders>
          </w:tcPr>
          <w:p w14:paraId="683C9AA2" w14:textId="77777777" w:rsidR="00FD60E9" w:rsidRDefault="00C7204D">
            <w:r>
              <w:t>Motion: T</w:t>
            </w:r>
            <w:r w:rsidR="00FD60E9">
              <w:t>hat the above items be accepted.</w:t>
            </w:r>
          </w:p>
          <w:p w14:paraId="780528DE" w14:textId="77777777" w:rsidR="00FD60E9" w:rsidRDefault="00FD60E9">
            <w:r>
              <w:t>Moved:                               Seconded:                       Carried:</w:t>
            </w:r>
          </w:p>
        </w:tc>
        <w:tc>
          <w:tcPr>
            <w:tcW w:w="1037" w:type="pct"/>
            <w:tcBorders>
              <w:bottom w:val="single" w:sz="4" w:space="0" w:color="auto"/>
            </w:tcBorders>
          </w:tcPr>
          <w:p w14:paraId="78FDBBB0" w14:textId="77777777" w:rsidR="00FD60E9" w:rsidRDefault="00FD60E9"/>
        </w:tc>
      </w:tr>
      <w:tr w:rsidR="007C7EAD" w14:paraId="2602D845" w14:textId="77777777" w:rsidTr="00FD60E9">
        <w:trPr>
          <w:trHeight w:val="310"/>
        </w:trPr>
        <w:tc>
          <w:tcPr>
            <w:tcW w:w="3963" w:type="pct"/>
            <w:tcBorders>
              <w:bottom w:val="single" w:sz="4" w:space="0" w:color="auto"/>
            </w:tcBorders>
          </w:tcPr>
          <w:p w14:paraId="29065CE5" w14:textId="77777777" w:rsidR="007C7EAD" w:rsidRDefault="007C7EAD">
            <w:r>
              <w:t>Agenda items:</w:t>
            </w:r>
          </w:p>
          <w:p w14:paraId="74268113" w14:textId="77777777" w:rsidR="007C7EAD" w:rsidRDefault="007C7EAD"/>
        </w:tc>
        <w:tc>
          <w:tcPr>
            <w:tcW w:w="1037" w:type="pct"/>
            <w:tcBorders>
              <w:bottom w:val="single" w:sz="4" w:space="0" w:color="auto"/>
            </w:tcBorders>
          </w:tcPr>
          <w:p w14:paraId="0432A579" w14:textId="77777777" w:rsidR="007C7EAD" w:rsidRDefault="007C7EAD"/>
        </w:tc>
      </w:tr>
      <w:tr w:rsidR="00FD60E9" w14:paraId="11B16408" w14:textId="77777777" w:rsidTr="00FD60E9">
        <w:trPr>
          <w:trHeight w:val="310"/>
        </w:trPr>
        <w:tc>
          <w:tcPr>
            <w:tcW w:w="3963" w:type="pct"/>
            <w:tcBorders>
              <w:left w:val="nil"/>
              <w:right w:val="nil"/>
            </w:tcBorders>
          </w:tcPr>
          <w:p w14:paraId="562F8337" w14:textId="77777777" w:rsidR="00FD60E9" w:rsidRDefault="00FD60E9"/>
        </w:tc>
        <w:tc>
          <w:tcPr>
            <w:tcW w:w="1037" w:type="pct"/>
            <w:tcBorders>
              <w:left w:val="nil"/>
              <w:right w:val="nil"/>
            </w:tcBorders>
          </w:tcPr>
          <w:p w14:paraId="77C9BF00" w14:textId="77777777" w:rsidR="00FD60E9" w:rsidRDefault="00FD60E9" w:rsidP="00FD60E9"/>
        </w:tc>
      </w:tr>
      <w:tr w:rsidR="00FD60E9" w14:paraId="78D511A0" w14:textId="77777777" w:rsidTr="00FD60E9">
        <w:trPr>
          <w:trHeight w:val="310"/>
        </w:trPr>
        <w:tc>
          <w:tcPr>
            <w:tcW w:w="3963" w:type="pct"/>
          </w:tcPr>
          <w:p w14:paraId="5D57324A" w14:textId="77777777" w:rsidR="00FD60E9" w:rsidRPr="00FD60E9" w:rsidRDefault="00FD60E9" w:rsidP="007001D7">
            <w:pPr>
              <w:jc w:val="center"/>
              <w:rPr>
                <w:b/>
                <w:sz w:val="28"/>
                <w:szCs w:val="28"/>
              </w:rPr>
            </w:pPr>
            <w:r w:rsidRPr="00FD60E9">
              <w:rPr>
                <w:b/>
                <w:sz w:val="28"/>
                <w:szCs w:val="28"/>
              </w:rPr>
              <w:t>Discussions and decisions:</w:t>
            </w:r>
          </w:p>
        </w:tc>
        <w:tc>
          <w:tcPr>
            <w:tcW w:w="1037" w:type="pct"/>
          </w:tcPr>
          <w:p w14:paraId="7531213D" w14:textId="77777777" w:rsidR="00FD60E9" w:rsidRPr="007001D7" w:rsidRDefault="00FD60E9" w:rsidP="00FD60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Personnel</w:t>
            </w:r>
          </w:p>
        </w:tc>
      </w:tr>
      <w:tr w:rsidR="00FD60E9" w14:paraId="1A83053B" w14:textId="77777777" w:rsidTr="00FD60E9">
        <w:trPr>
          <w:trHeight w:val="310"/>
        </w:trPr>
        <w:tc>
          <w:tcPr>
            <w:tcW w:w="3963" w:type="pct"/>
          </w:tcPr>
          <w:p w14:paraId="211219B1" w14:textId="685AF629" w:rsidR="00FD60E9" w:rsidRDefault="007001D7">
            <w:r>
              <w:t>Matters Arising:</w:t>
            </w:r>
          </w:p>
          <w:p w14:paraId="684EF53E" w14:textId="04A27098" w:rsidR="00D57C21" w:rsidRDefault="00D57C21" w:rsidP="00567D36">
            <w:pPr>
              <w:pStyle w:val="ListParagraph"/>
              <w:numPr>
                <w:ilvl w:val="0"/>
                <w:numId w:val="2"/>
              </w:numPr>
            </w:pPr>
            <w:r>
              <w:t>Wispy proposal</w:t>
            </w:r>
            <w:r w:rsidR="00820AF8">
              <w:t xml:space="preserve">- rolling over </w:t>
            </w:r>
            <w:r w:rsidR="00221E54">
              <w:t xml:space="preserve">decision </w:t>
            </w:r>
            <w:r w:rsidR="00820AF8">
              <w:t>to term 4</w:t>
            </w:r>
          </w:p>
          <w:p w14:paraId="408A796B" w14:textId="5AEDC582" w:rsidR="00D57C21" w:rsidRDefault="00D57C21" w:rsidP="00567D36">
            <w:pPr>
              <w:pStyle w:val="ListParagraph"/>
              <w:numPr>
                <w:ilvl w:val="0"/>
                <w:numId w:val="2"/>
              </w:numPr>
            </w:pPr>
            <w:r>
              <w:t xml:space="preserve">Board structure- MJ appointed </w:t>
            </w:r>
            <w:r w:rsidR="00221E54">
              <w:t xml:space="preserve">as meeting </w:t>
            </w:r>
            <w:r>
              <w:t>secretary.</w:t>
            </w:r>
          </w:p>
          <w:p w14:paraId="043C660C" w14:textId="6EBEF101" w:rsidR="00D57C21" w:rsidRDefault="00D57C21" w:rsidP="00567D36">
            <w:pPr>
              <w:pStyle w:val="ListParagraph"/>
              <w:numPr>
                <w:ilvl w:val="0"/>
                <w:numId w:val="2"/>
              </w:numPr>
            </w:pPr>
            <w:r>
              <w:t xml:space="preserve">Ian Thornycroft’s resignation </w:t>
            </w:r>
            <w:r w:rsidR="00221E54">
              <w:t xml:space="preserve">from the board </w:t>
            </w:r>
            <w:r>
              <w:t xml:space="preserve">has been received. </w:t>
            </w:r>
          </w:p>
          <w:p w14:paraId="1B60D3AB" w14:textId="140017EF" w:rsidR="00D57C21" w:rsidRDefault="00221E54" w:rsidP="00567D36">
            <w:pPr>
              <w:pStyle w:val="ListParagraph"/>
              <w:numPr>
                <w:ilvl w:val="0"/>
                <w:numId w:val="2"/>
              </w:numPr>
            </w:pPr>
            <w:r>
              <w:t>A</w:t>
            </w:r>
            <w:r w:rsidR="00D57C21">
              <w:t xml:space="preserve"> b</w:t>
            </w:r>
            <w:r w:rsidR="005A3C8A">
              <w:t>y</w:t>
            </w:r>
            <w:bookmarkStart w:id="0" w:name="_GoBack"/>
            <w:bookmarkEnd w:id="0"/>
            <w:r w:rsidR="00013FB9">
              <w:t xml:space="preserve">-election to fill </w:t>
            </w:r>
            <w:r w:rsidR="00D57C21">
              <w:t>two trustee posi</w:t>
            </w:r>
            <w:r>
              <w:t xml:space="preserve">tions will have to take </w:t>
            </w:r>
            <w:r w:rsidR="00D57C21">
              <w:t>place. Ingrid McC</w:t>
            </w:r>
            <w:r w:rsidR="001B0CE9">
              <w:t>onochie</w:t>
            </w:r>
            <w:r w:rsidR="00D57C21">
              <w:t xml:space="preserve"> </w:t>
            </w:r>
            <w:r w:rsidR="00AD76C2">
              <w:t xml:space="preserve">is happy to be the </w:t>
            </w:r>
            <w:r w:rsidR="00D57C21">
              <w:t>returning officer. 3</w:t>
            </w:r>
            <w:r w:rsidR="00D57C21" w:rsidRPr="00567D36">
              <w:rPr>
                <w:vertAlign w:val="superscript"/>
              </w:rPr>
              <w:t>rd</w:t>
            </w:r>
            <w:r w:rsidR="00D57C21">
              <w:t xml:space="preserve"> November </w:t>
            </w:r>
            <w:r w:rsidR="00CA7656">
              <w:t xml:space="preserve">is the </w:t>
            </w:r>
            <w:r w:rsidR="00D57C21">
              <w:t>earliest date I</w:t>
            </w:r>
            <w:r w:rsidR="001B0CE9">
              <w:t>ngrid</w:t>
            </w:r>
            <w:r w:rsidR="00AD76C2">
              <w:t xml:space="preserve"> </w:t>
            </w:r>
            <w:r w:rsidR="00D57C21">
              <w:t xml:space="preserve">can be available. </w:t>
            </w:r>
            <w:r w:rsidR="00AD76C2">
              <w:t>SchoolS</w:t>
            </w:r>
            <w:r w:rsidR="00D57C21">
              <w:t xml:space="preserve">tream and newsletter notification </w:t>
            </w:r>
            <w:r w:rsidR="00AD76C2">
              <w:t xml:space="preserve">will go out </w:t>
            </w:r>
            <w:r w:rsidR="00D57C21">
              <w:t xml:space="preserve">to parent community. </w:t>
            </w:r>
          </w:p>
          <w:p w14:paraId="03857AD5" w14:textId="117A80CA" w:rsidR="00D57C21" w:rsidRDefault="00D57C21" w:rsidP="00567D36">
            <w:pPr>
              <w:pStyle w:val="ListParagraph"/>
              <w:numPr>
                <w:ilvl w:val="0"/>
                <w:numId w:val="2"/>
              </w:numPr>
            </w:pPr>
            <w:r>
              <w:t>School bus- beacon has been installed. T</w:t>
            </w:r>
            <w:r w:rsidR="00992C52">
              <w:t>he t</w:t>
            </w:r>
            <w:r>
              <w:t>wo students sitting in front of bus have been given instruction to use if driver is incapacitated.</w:t>
            </w:r>
          </w:p>
          <w:p w14:paraId="00B423FB" w14:textId="23AB8081" w:rsidR="00D57C21" w:rsidRDefault="00D57C21" w:rsidP="00567D36">
            <w:pPr>
              <w:pStyle w:val="ListParagraph"/>
              <w:numPr>
                <w:ilvl w:val="0"/>
                <w:numId w:val="2"/>
              </w:numPr>
            </w:pPr>
            <w:r>
              <w:t xml:space="preserve">Playgroup- </w:t>
            </w:r>
            <w:r w:rsidR="00820AF8">
              <w:t>spare classroom clean-up has started. Aim to start</w:t>
            </w:r>
            <w:r w:rsidR="00992C52">
              <w:t xml:space="preserve"> first week of Term 4.</w:t>
            </w:r>
          </w:p>
          <w:p w14:paraId="06ED5837" w14:textId="30F4E571" w:rsidR="00820AF8" w:rsidRDefault="00820AF8" w:rsidP="00567D36">
            <w:pPr>
              <w:pStyle w:val="ListParagraph"/>
              <w:numPr>
                <w:ilvl w:val="0"/>
                <w:numId w:val="2"/>
              </w:numPr>
            </w:pPr>
            <w:r>
              <w:t xml:space="preserve">Letter to staff- confirmation of Sue’s appointment </w:t>
            </w:r>
            <w:r w:rsidR="00567D36">
              <w:t xml:space="preserve">has been </w:t>
            </w:r>
            <w:r>
              <w:t>sent.</w:t>
            </w:r>
          </w:p>
          <w:p w14:paraId="45D3DAEC" w14:textId="5E5D2F1D" w:rsidR="00CA7656" w:rsidRDefault="00CA7656" w:rsidP="00567D36">
            <w:pPr>
              <w:pStyle w:val="ListParagraph"/>
              <w:numPr>
                <w:ilvl w:val="0"/>
                <w:numId w:val="2"/>
              </w:numPr>
            </w:pPr>
            <w:r>
              <w:t>Professional standards – Arinui</w:t>
            </w:r>
            <w:r w:rsidR="00B70760">
              <w:t xml:space="preserve"> (support for reflective practise)</w:t>
            </w:r>
            <w:r>
              <w:t xml:space="preserve"> </w:t>
            </w:r>
            <w:r w:rsidR="00B70760">
              <w:t xml:space="preserve">NC to </w:t>
            </w:r>
            <w:r w:rsidR="00AD76C2">
              <w:t xml:space="preserve">action </w:t>
            </w:r>
            <w:r w:rsidR="00B70760">
              <w:t>a</w:t>
            </w:r>
            <w:r w:rsidR="00AD76C2">
              <w:t>n online</w:t>
            </w:r>
            <w:r w:rsidR="00B70760">
              <w:t xml:space="preserve"> trial.</w:t>
            </w:r>
          </w:p>
          <w:p w14:paraId="04ADE249" w14:textId="77777777" w:rsidR="00820AF8" w:rsidRDefault="00820AF8"/>
          <w:p w14:paraId="32C5F8B9" w14:textId="77777777" w:rsidR="00D57C21" w:rsidRDefault="00D57C21"/>
          <w:p w14:paraId="2E05C0F5" w14:textId="77777777" w:rsidR="00D57C21" w:rsidRDefault="00D57C21"/>
          <w:p w14:paraId="4E706ACD" w14:textId="77777777" w:rsidR="007001D7" w:rsidRDefault="007001D7"/>
        </w:tc>
        <w:tc>
          <w:tcPr>
            <w:tcW w:w="1037" w:type="pct"/>
          </w:tcPr>
          <w:p w14:paraId="49BE0999" w14:textId="77777777" w:rsidR="00FD60E9" w:rsidRDefault="00FD60E9" w:rsidP="00FD60E9"/>
        </w:tc>
      </w:tr>
      <w:tr w:rsidR="007001D7" w14:paraId="66802372" w14:textId="77777777" w:rsidTr="00FD60E9">
        <w:trPr>
          <w:trHeight w:val="310"/>
        </w:trPr>
        <w:tc>
          <w:tcPr>
            <w:tcW w:w="3963" w:type="pct"/>
          </w:tcPr>
          <w:p w14:paraId="2F6C6953" w14:textId="77777777" w:rsidR="007001D7" w:rsidRDefault="00C7204D">
            <w:r>
              <w:t>Motion: That the previous minutes be accepted as true and correct (with alterations as above)</w:t>
            </w:r>
          </w:p>
          <w:p w14:paraId="6D11542A" w14:textId="48C2241D" w:rsidR="00C7204D" w:rsidRDefault="00C7204D">
            <w:r>
              <w:t>Moved: :</w:t>
            </w:r>
            <w:r w:rsidR="00820AF8">
              <w:t xml:space="preserve">   DMcC         </w:t>
            </w:r>
            <w:r>
              <w:t xml:space="preserve"> </w:t>
            </w:r>
            <w:r w:rsidR="00820AF8">
              <w:t xml:space="preserve">    Seconded:  MA    </w:t>
            </w:r>
            <w:r>
              <w:t xml:space="preserve">         Carried:</w:t>
            </w:r>
            <w:r w:rsidR="00820AF8">
              <w:t xml:space="preserve"> </w:t>
            </w:r>
          </w:p>
        </w:tc>
        <w:tc>
          <w:tcPr>
            <w:tcW w:w="1037" w:type="pct"/>
          </w:tcPr>
          <w:p w14:paraId="4CD6C63E" w14:textId="77777777" w:rsidR="007001D7" w:rsidRDefault="007001D7"/>
        </w:tc>
      </w:tr>
      <w:tr w:rsidR="007001D7" w14:paraId="53A4ADA5" w14:textId="77777777" w:rsidTr="00FD60E9">
        <w:trPr>
          <w:trHeight w:val="310"/>
        </w:trPr>
        <w:tc>
          <w:tcPr>
            <w:tcW w:w="3963" w:type="pct"/>
          </w:tcPr>
          <w:p w14:paraId="5CDCADF8" w14:textId="77777777" w:rsidR="007001D7" w:rsidRPr="00C7204D" w:rsidRDefault="00C7204D" w:rsidP="00C7204D">
            <w:pPr>
              <w:jc w:val="center"/>
              <w:rPr>
                <w:b/>
              </w:rPr>
            </w:pPr>
            <w:r>
              <w:rPr>
                <w:b/>
              </w:rPr>
              <w:t>Reports</w:t>
            </w:r>
          </w:p>
        </w:tc>
        <w:tc>
          <w:tcPr>
            <w:tcW w:w="1037" w:type="pct"/>
          </w:tcPr>
          <w:p w14:paraId="190AEFF8" w14:textId="77777777" w:rsidR="007001D7" w:rsidRDefault="007001D7"/>
        </w:tc>
      </w:tr>
      <w:tr w:rsidR="00C7204D" w14:paraId="3598243F" w14:textId="77777777" w:rsidTr="00FD60E9">
        <w:trPr>
          <w:trHeight w:val="310"/>
        </w:trPr>
        <w:tc>
          <w:tcPr>
            <w:tcW w:w="3963" w:type="pct"/>
          </w:tcPr>
          <w:p w14:paraId="6FA687C1" w14:textId="228654BC" w:rsidR="00C7204D" w:rsidRDefault="00C7204D">
            <w:r>
              <w:t>Principal’s report:</w:t>
            </w:r>
          </w:p>
          <w:p w14:paraId="5AF0476C" w14:textId="0FF43207" w:rsidR="00820AF8" w:rsidRDefault="00820AF8" w:rsidP="00567D36">
            <w:pPr>
              <w:pStyle w:val="ListParagraph"/>
              <w:numPr>
                <w:ilvl w:val="0"/>
                <w:numId w:val="1"/>
              </w:numPr>
            </w:pPr>
            <w:r>
              <w:t>MA p</w:t>
            </w:r>
            <w:r w:rsidR="004E1CDA">
              <w:t>resented information about AST</w:t>
            </w:r>
            <w:r w:rsidR="00567D36">
              <w:t>T</w:t>
            </w:r>
            <w:r w:rsidR="004E1CDA">
              <w:t>L</w:t>
            </w:r>
            <w:r w:rsidR="00567D36">
              <w:t>E</w:t>
            </w:r>
            <w:r w:rsidR="004E1CDA">
              <w:t xml:space="preserve">; an online assessment tool available to schools. He has and will continue to use this to guide </w:t>
            </w:r>
            <w:r w:rsidR="00B30702">
              <w:t xml:space="preserve">aspects of </w:t>
            </w:r>
            <w:r w:rsidR="0000385F">
              <w:t xml:space="preserve">teaching, </w:t>
            </w:r>
            <w:r w:rsidR="004E1CDA">
              <w:t>student learning</w:t>
            </w:r>
            <w:r w:rsidR="0000385F">
              <w:t xml:space="preserve">, and progress reporting </w:t>
            </w:r>
            <w:r w:rsidR="004E1CDA">
              <w:t>in the senior class.</w:t>
            </w:r>
            <w:r w:rsidR="00A86571">
              <w:t xml:space="preserve"> </w:t>
            </w:r>
            <w:r w:rsidR="00567D36">
              <w:t>This is one of the tools used by the school to monitor learning.</w:t>
            </w:r>
          </w:p>
          <w:p w14:paraId="383A82C7" w14:textId="77777777" w:rsidR="00567D36" w:rsidRDefault="00567D36" w:rsidP="00567D36">
            <w:pPr>
              <w:pStyle w:val="ListParagraph"/>
              <w:numPr>
                <w:ilvl w:val="0"/>
                <w:numId w:val="1"/>
              </w:numPr>
            </w:pPr>
            <w:r>
              <w:t>Bank staffing currently at $4719 overuse.</w:t>
            </w:r>
          </w:p>
          <w:p w14:paraId="62B2D7C5" w14:textId="77777777" w:rsidR="00C7204D" w:rsidRDefault="00C7204D"/>
        </w:tc>
        <w:tc>
          <w:tcPr>
            <w:tcW w:w="1037" w:type="pct"/>
          </w:tcPr>
          <w:p w14:paraId="020C86B3" w14:textId="77777777" w:rsidR="00C7204D" w:rsidRDefault="00C7204D"/>
        </w:tc>
      </w:tr>
      <w:tr w:rsidR="00C7204D" w14:paraId="27718061" w14:textId="77777777" w:rsidTr="00FD60E9">
        <w:trPr>
          <w:trHeight w:val="310"/>
        </w:trPr>
        <w:tc>
          <w:tcPr>
            <w:tcW w:w="3963" w:type="pct"/>
          </w:tcPr>
          <w:p w14:paraId="28B3469A" w14:textId="77777777" w:rsidR="00C7204D" w:rsidRDefault="00C7204D">
            <w:r>
              <w:lastRenderedPageBreak/>
              <w:t>Motion: That the Principal’s report be accepted.</w:t>
            </w:r>
          </w:p>
          <w:p w14:paraId="00A857E4" w14:textId="2DA3625D" w:rsidR="00C7204D" w:rsidRDefault="00013FB9">
            <w:r>
              <w:t>Moved:    AK</w:t>
            </w:r>
            <w:r w:rsidR="00C7204D">
              <w:t xml:space="preserve">                   Seconded:              </w:t>
            </w:r>
            <w:r>
              <w:t>DMcC</w:t>
            </w:r>
            <w:r w:rsidR="00C7204D">
              <w:t xml:space="preserve">         Carried:</w:t>
            </w:r>
          </w:p>
        </w:tc>
        <w:tc>
          <w:tcPr>
            <w:tcW w:w="1037" w:type="pct"/>
          </w:tcPr>
          <w:p w14:paraId="5540866A" w14:textId="77777777" w:rsidR="00C7204D" w:rsidRDefault="00C7204D"/>
        </w:tc>
      </w:tr>
      <w:tr w:rsidR="00C7204D" w14:paraId="5AA935DD" w14:textId="77777777" w:rsidTr="00FD60E9">
        <w:trPr>
          <w:trHeight w:val="310"/>
        </w:trPr>
        <w:tc>
          <w:tcPr>
            <w:tcW w:w="3963" w:type="pct"/>
          </w:tcPr>
          <w:p w14:paraId="4856CF72" w14:textId="4D3A72D9" w:rsidR="00C7204D" w:rsidRDefault="00C7204D">
            <w:r>
              <w:t>Finance report:</w:t>
            </w:r>
          </w:p>
          <w:p w14:paraId="70014E0B" w14:textId="3535FF4C" w:rsidR="00013FB9" w:rsidRDefault="00013FB9" w:rsidP="00013FB9">
            <w:pPr>
              <w:pStyle w:val="ListParagraph"/>
              <w:numPr>
                <w:ilvl w:val="0"/>
                <w:numId w:val="3"/>
              </w:numPr>
            </w:pPr>
            <w:r>
              <w:t>Professional Development (to date 2017) report was presented</w:t>
            </w:r>
            <w:r w:rsidR="00687CBB">
              <w:t>. Costs were analysed.</w:t>
            </w:r>
          </w:p>
          <w:p w14:paraId="0BD1CA81" w14:textId="178414BF" w:rsidR="00013FB9" w:rsidRDefault="00013FB9" w:rsidP="00013FB9">
            <w:pPr>
              <w:pStyle w:val="ListParagraph"/>
              <w:numPr>
                <w:ilvl w:val="0"/>
                <w:numId w:val="3"/>
              </w:numPr>
            </w:pPr>
            <w:r>
              <w:t>August 2017 budget was presented and reviewed/analysed.</w:t>
            </w:r>
          </w:p>
          <w:p w14:paraId="5CA385E5" w14:textId="37E55EB3" w:rsidR="00013FB9" w:rsidRDefault="00013FB9" w:rsidP="00013FB9">
            <w:pPr>
              <w:pStyle w:val="ListParagraph"/>
              <w:numPr>
                <w:ilvl w:val="0"/>
                <w:numId w:val="3"/>
              </w:numPr>
            </w:pPr>
            <w:r>
              <w:t xml:space="preserve">Photocopier- an unusually high invoice of $300 has been received from Canon. Tracy contacted Canon and queried this. According to Canon the invoice is correct. The board will monitor the </w:t>
            </w:r>
            <w:r w:rsidR="00AD76C2">
              <w:t xml:space="preserve">future </w:t>
            </w:r>
            <w:r>
              <w:t>photocopying invoices.</w:t>
            </w:r>
          </w:p>
          <w:p w14:paraId="29B2BFB2" w14:textId="2888638D" w:rsidR="00013FB9" w:rsidRDefault="00013FB9" w:rsidP="00013FB9">
            <w:pPr>
              <w:pStyle w:val="ListParagraph"/>
              <w:numPr>
                <w:ilvl w:val="0"/>
                <w:numId w:val="3"/>
              </w:numPr>
            </w:pPr>
            <w:r>
              <w:t xml:space="preserve">Decision to monitor: teacher travel, </w:t>
            </w:r>
            <w:r w:rsidR="00687CBB">
              <w:t>teacher clerical, consultant fees (an unexpected expense)</w:t>
            </w:r>
          </w:p>
          <w:p w14:paraId="6CE2A0A9" w14:textId="45F9FF30" w:rsidR="00687CBB" w:rsidRDefault="00687CBB" w:rsidP="00013FB9">
            <w:pPr>
              <w:pStyle w:val="ListParagraph"/>
              <w:numPr>
                <w:ilvl w:val="0"/>
                <w:numId w:val="3"/>
              </w:numPr>
            </w:pPr>
            <w:r>
              <w:t>Pool running costs will need to be allowed for in next and subsequent year</w:t>
            </w:r>
            <w:r w:rsidR="00FA3584">
              <w:t>’s</w:t>
            </w:r>
            <w:r>
              <w:t xml:space="preserve"> budget.</w:t>
            </w:r>
          </w:p>
          <w:p w14:paraId="738FE5C4" w14:textId="77777777" w:rsidR="00687CBB" w:rsidRDefault="00687CBB" w:rsidP="00687CBB">
            <w:pPr>
              <w:pStyle w:val="ListParagraph"/>
            </w:pPr>
          </w:p>
          <w:p w14:paraId="456129D2" w14:textId="77777777" w:rsidR="00C7204D" w:rsidRDefault="00C7204D"/>
        </w:tc>
        <w:tc>
          <w:tcPr>
            <w:tcW w:w="1037" w:type="pct"/>
          </w:tcPr>
          <w:p w14:paraId="3B8E3C39" w14:textId="77777777" w:rsidR="00C7204D" w:rsidRDefault="00C7204D"/>
        </w:tc>
      </w:tr>
      <w:tr w:rsidR="00C7204D" w14:paraId="05190046" w14:textId="77777777" w:rsidTr="00FD60E9">
        <w:trPr>
          <w:trHeight w:val="310"/>
        </w:trPr>
        <w:tc>
          <w:tcPr>
            <w:tcW w:w="3963" w:type="pct"/>
          </w:tcPr>
          <w:p w14:paraId="2884535A" w14:textId="77777777" w:rsidR="00C7204D" w:rsidRDefault="00C7204D" w:rsidP="00C7204D">
            <w:r>
              <w:t>Motion: That the Finance report be accepted.</w:t>
            </w:r>
          </w:p>
          <w:p w14:paraId="777E6508" w14:textId="14D50C7B" w:rsidR="00C7204D" w:rsidRDefault="00C7204D" w:rsidP="00C7204D">
            <w:r>
              <w:t xml:space="preserve">Moved:                      </w:t>
            </w:r>
            <w:r w:rsidR="00687CBB">
              <w:t>DMcC</w:t>
            </w:r>
            <w:r>
              <w:t xml:space="preserve">         Seconded:     </w:t>
            </w:r>
            <w:r w:rsidR="00687CBB">
              <w:t>MA</w:t>
            </w:r>
            <w:r>
              <w:t xml:space="preserve">                  Carried:</w:t>
            </w:r>
          </w:p>
        </w:tc>
        <w:tc>
          <w:tcPr>
            <w:tcW w:w="1037" w:type="pct"/>
          </w:tcPr>
          <w:p w14:paraId="46F6CCBB" w14:textId="77777777" w:rsidR="00C7204D" w:rsidRDefault="00C7204D"/>
        </w:tc>
      </w:tr>
      <w:tr w:rsidR="00C7204D" w14:paraId="5078FF7C" w14:textId="77777777" w:rsidTr="00FD60E9">
        <w:trPr>
          <w:trHeight w:val="310"/>
        </w:trPr>
        <w:tc>
          <w:tcPr>
            <w:tcW w:w="3963" w:type="pct"/>
          </w:tcPr>
          <w:p w14:paraId="2B2C24D8" w14:textId="49DD45BE" w:rsidR="00C7204D" w:rsidRDefault="00C7204D">
            <w:r>
              <w:t>Property report:</w:t>
            </w:r>
          </w:p>
          <w:p w14:paraId="4C4C9430" w14:textId="77777777" w:rsidR="00687CBB" w:rsidRDefault="00687CBB" w:rsidP="00687CBB">
            <w:pPr>
              <w:pStyle w:val="ListParagraph"/>
              <w:numPr>
                <w:ilvl w:val="0"/>
                <w:numId w:val="4"/>
              </w:numPr>
            </w:pPr>
            <w:r>
              <w:t>Blocked drain to be looked at when the spare classroom is renovated.</w:t>
            </w:r>
          </w:p>
          <w:p w14:paraId="5D88F25A" w14:textId="77777777" w:rsidR="00687CBB" w:rsidRDefault="00687CBB" w:rsidP="00687CBB">
            <w:pPr>
              <w:pStyle w:val="ListParagraph"/>
              <w:numPr>
                <w:ilvl w:val="0"/>
                <w:numId w:val="4"/>
              </w:numPr>
            </w:pPr>
            <w:r>
              <w:t>Tenanting of the school house:</w:t>
            </w:r>
          </w:p>
          <w:p w14:paraId="238DF6B1" w14:textId="6EA35FB5" w:rsidR="00687CBB" w:rsidRDefault="00081868" w:rsidP="00687CBB">
            <w:pPr>
              <w:pStyle w:val="ListParagraph"/>
            </w:pPr>
            <w:r>
              <w:t xml:space="preserve">A discussion around </w:t>
            </w:r>
            <w:r w:rsidR="00680E74">
              <w:t xml:space="preserve">the </w:t>
            </w:r>
            <w:r>
              <w:t>rental fee</w:t>
            </w:r>
            <w:r w:rsidR="00680E74">
              <w:t xml:space="preserve"> took place</w:t>
            </w:r>
            <w:r>
              <w:t>.</w:t>
            </w:r>
            <w:r w:rsidR="00687CBB">
              <w:t xml:space="preserve"> AK has explored rental prices in Tasman </w:t>
            </w:r>
            <w:r>
              <w:t xml:space="preserve">and local </w:t>
            </w:r>
            <w:r w:rsidR="00687CBB">
              <w:t>area</w:t>
            </w:r>
            <w:r w:rsidR="006B77A6">
              <w:t>.</w:t>
            </w:r>
            <w:r>
              <w:t xml:space="preserve"> </w:t>
            </w:r>
            <w:r w:rsidR="00680E74">
              <w:t>Market rent for the house has been determined as $250. Any employee renting the house will pay 75% of this market rate. A review of rental fee will take place annually. Property inspection</w:t>
            </w:r>
            <w:r w:rsidR="006B77A6">
              <w:t xml:space="preserve"> will also take place annually.</w:t>
            </w:r>
          </w:p>
          <w:p w14:paraId="0C9B9CE4" w14:textId="77777777" w:rsidR="006B77A6" w:rsidRDefault="006B77A6" w:rsidP="00687CBB">
            <w:pPr>
              <w:pStyle w:val="ListParagraph"/>
            </w:pPr>
            <w:r>
              <w:t>There are a number of improvements/repairs are required.</w:t>
            </w:r>
          </w:p>
          <w:p w14:paraId="1CDF9ED6" w14:textId="65A7F298" w:rsidR="006B77A6" w:rsidRDefault="006B77A6" w:rsidP="006B77A6">
            <w:pPr>
              <w:pStyle w:val="ListParagraph"/>
              <w:numPr>
                <w:ilvl w:val="0"/>
                <w:numId w:val="7"/>
              </w:numPr>
            </w:pPr>
            <w:r>
              <w:t xml:space="preserve">Swimming pool update: Solutions for noise reduction discussed. </w:t>
            </w:r>
            <w:r w:rsidR="00463656">
              <w:t xml:space="preserve">Quotes for acoustic panelling are being investigated. </w:t>
            </w:r>
            <w:r w:rsidR="00341BD9">
              <w:t>Other solution</w:t>
            </w:r>
            <w:r w:rsidR="00463656">
              <w:t xml:space="preserve">s also </w:t>
            </w:r>
            <w:r w:rsidR="00341BD9">
              <w:t>being investigated.</w:t>
            </w:r>
            <w:r w:rsidR="00463656">
              <w:t xml:space="preserve"> Experts</w:t>
            </w:r>
            <w:r w:rsidR="00FA3584">
              <w:t xml:space="preserve"> to make an </w:t>
            </w:r>
            <w:r w:rsidR="00463656">
              <w:t>assessment on noise levels</w:t>
            </w:r>
            <w:r w:rsidR="00372084">
              <w:t xml:space="preserve"> when pump testing takes place b</w:t>
            </w:r>
            <w:r w:rsidR="00FA3584">
              <w:t xml:space="preserve">efore </w:t>
            </w:r>
            <w:r w:rsidR="00372084">
              <w:t xml:space="preserve">the board will commit </w:t>
            </w:r>
            <w:r w:rsidR="00FA3584">
              <w:t>to any solution.</w:t>
            </w:r>
            <w:r w:rsidR="00264269">
              <w:t xml:space="preserve"> </w:t>
            </w:r>
          </w:p>
          <w:p w14:paraId="1E06BB4F" w14:textId="77777777" w:rsidR="00680E74" w:rsidRDefault="00680E74" w:rsidP="00680E74"/>
          <w:p w14:paraId="578E3AC6" w14:textId="77777777" w:rsidR="00C7204D" w:rsidRDefault="00C7204D"/>
        </w:tc>
        <w:tc>
          <w:tcPr>
            <w:tcW w:w="1037" w:type="pct"/>
          </w:tcPr>
          <w:p w14:paraId="0671A2A3" w14:textId="77777777" w:rsidR="00C7204D" w:rsidRDefault="00C7204D"/>
        </w:tc>
      </w:tr>
      <w:tr w:rsidR="00C7204D" w14:paraId="6ECC07D1" w14:textId="77777777" w:rsidTr="00FD60E9">
        <w:trPr>
          <w:trHeight w:val="310"/>
        </w:trPr>
        <w:tc>
          <w:tcPr>
            <w:tcW w:w="3963" w:type="pct"/>
          </w:tcPr>
          <w:p w14:paraId="4CEE21B2" w14:textId="77777777" w:rsidR="00C7204D" w:rsidRDefault="00C7204D" w:rsidP="00C7204D">
            <w:r>
              <w:t>Motion: That the Property report be accepted.</w:t>
            </w:r>
          </w:p>
          <w:p w14:paraId="668F87D9" w14:textId="77777777" w:rsidR="00C7204D" w:rsidRDefault="00C7204D" w:rsidP="00C7204D">
            <w:r>
              <w:t>Moved:                               Seconded:                       Carried:</w:t>
            </w:r>
          </w:p>
        </w:tc>
        <w:tc>
          <w:tcPr>
            <w:tcW w:w="1037" w:type="pct"/>
          </w:tcPr>
          <w:p w14:paraId="2B5B7609" w14:textId="77777777" w:rsidR="00C7204D" w:rsidRDefault="00C7204D"/>
        </w:tc>
      </w:tr>
      <w:tr w:rsidR="00C7204D" w14:paraId="27F50C96" w14:textId="77777777" w:rsidTr="00FD60E9">
        <w:trPr>
          <w:trHeight w:val="310"/>
        </w:trPr>
        <w:tc>
          <w:tcPr>
            <w:tcW w:w="3963" w:type="pct"/>
          </w:tcPr>
          <w:p w14:paraId="2454C0E2" w14:textId="77777777" w:rsidR="00C7204D" w:rsidRDefault="00C7204D">
            <w:r>
              <w:t>Health and Safety report:</w:t>
            </w:r>
          </w:p>
          <w:p w14:paraId="62785D90" w14:textId="77777777" w:rsidR="00C7204D" w:rsidRDefault="00C7204D"/>
        </w:tc>
        <w:tc>
          <w:tcPr>
            <w:tcW w:w="1037" w:type="pct"/>
          </w:tcPr>
          <w:p w14:paraId="3EAA57BF" w14:textId="77777777" w:rsidR="00C7204D" w:rsidRDefault="00C7204D"/>
        </w:tc>
      </w:tr>
      <w:tr w:rsidR="00C7204D" w14:paraId="4ABA385B" w14:textId="77777777" w:rsidTr="00FD60E9">
        <w:trPr>
          <w:trHeight w:val="310"/>
        </w:trPr>
        <w:tc>
          <w:tcPr>
            <w:tcW w:w="3963" w:type="pct"/>
          </w:tcPr>
          <w:p w14:paraId="7EF093EE" w14:textId="77777777" w:rsidR="00C7204D" w:rsidRDefault="00C7204D" w:rsidP="00C7204D">
            <w:r>
              <w:t>Motion: That the Health and Safety report be accepted.</w:t>
            </w:r>
          </w:p>
          <w:p w14:paraId="6E680F90" w14:textId="77777777" w:rsidR="00C7204D" w:rsidRDefault="00C7204D" w:rsidP="00C7204D">
            <w:r>
              <w:t>Moved:                               Seconded:                       Carried:</w:t>
            </w:r>
          </w:p>
        </w:tc>
        <w:tc>
          <w:tcPr>
            <w:tcW w:w="1037" w:type="pct"/>
          </w:tcPr>
          <w:p w14:paraId="2929FC21" w14:textId="77777777" w:rsidR="00C7204D" w:rsidRDefault="00C7204D"/>
        </w:tc>
      </w:tr>
      <w:tr w:rsidR="00C7204D" w14:paraId="4AF6FD94" w14:textId="77777777" w:rsidTr="00FD60E9">
        <w:trPr>
          <w:trHeight w:val="310"/>
        </w:trPr>
        <w:tc>
          <w:tcPr>
            <w:tcW w:w="3963" w:type="pct"/>
          </w:tcPr>
          <w:p w14:paraId="6510E801" w14:textId="77777777" w:rsidR="00591902" w:rsidRPr="00591902" w:rsidRDefault="00591902" w:rsidP="00591902">
            <w:pPr>
              <w:jc w:val="center"/>
              <w:rPr>
                <w:b/>
              </w:rPr>
            </w:pPr>
            <w:r w:rsidRPr="00591902">
              <w:rPr>
                <w:b/>
              </w:rPr>
              <w:t>General business:</w:t>
            </w:r>
          </w:p>
        </w:tc>
        <w:tc>
          <w:tcPr>
            <w:tcW w:w="1037" w:type="pct"/>
          </w:tcPr>
          <w:p w14:paraId="54A14C3F" w14:textId="77777777" w:rsidR="00C7204D" w:rsidRDefault="00C7204D"/>
        </w:tc>
      </w:tr>
      <w:tr w:rsidR="00591902" w14:paraId="655B19D0" w14:textId="77777777" w:rsidTr="00FD60E9">
        <w:trPr>
          <w:trHeight w:val="310"/>
        </w:trPr>
        <w:tc>
          <w:tcPr>
            <w:tcW w:w="3963" w:type="pct"/>
          </w:tcPr>
          <w:p w14:paraId="42B0FC67" w14:textId="47EAF62E" w:rsidR="00C36A90" w:rsidRDefault="00463656" w:rsidP="00463656">
            <w:pPr>
              <w:pStyle w:val="ListParagraph"/>
              <w:numPr>
                <w:ilvl w:val="0"/>
                <w:numId w:val="7"/>
              </w:numPr>
            </w:pPr>
            <w:r>
              <w:t>ERO draft report</w:t>
            </w:r>
            <w:r w:rsidR="00385269">
              <w:t xml:space="preserve"> </w:t>
            </w:r>
            <w:r>
              <w:t xml:space="preserve">- </w:t>
            </w:r>
            <w:r w:rsidR="00385269">
              <w:t>received</w:t>
            </w:r>
            <w:r>
              <w:t xml:space="preserve">. </w:t>
            </w:r>
          </w:p>
          <w:p w14:paraId="006AF7CD" w14:textId="1ACFD5EF" w:rsidR="00591902" w:rsidRDefault="00463656" w:rsidP="00C36A90">
            <w:pPr>
              <w:pStyle w:val="ListParagraph"/>
            </w:pPr>
            <w:r>
              <w:t xml:space="preserve">Moved to accept the ERO report: AK </w:t>
            </w:r>
            <w:r w:rsidR="00385269">
              <w:t xml:space="preserve">      </w:t>
            </w:r>
            <w:r>
              <w:t>Seconded: DMcC</w:t>
            </w:r>
          </w:p>
          <w:p w14:paraId="512E7325" w14:textId="77777777" w:rsidR="00463656" w:rsidRDefault="00463656" w:rsidP="00463656"/>
          <w:p w14:paraId="324EF57C" w14:textId="77777777" w:rsidR="00C36A90" w:rsidRDefault="00463656" w:rsidP="00C36A90">
            <w:pPr>
              <w:pStyle w:val="ListParagraph"/>
              <w:numPr>
                <w:ilvl w:val="0"/>
                <w:numId w:val="7"/>
              </w:numPr>
            </w:pPr>
            <w:r>
              <w:t>Policy Review – School Docs</w:t>
            </w:r>
            <w:r w:rsidR="00385269">
              <w:t xml:space="preserve">: Motion to adopt School Docs as our policy base. </w:t>
            </w:r>
          </w:p>
          <w:p w14:paraId="773EC7BC" w14:textId="1A2C70B6" w:rsidR="00385269" w:rsidRDefault="00385269" w:rsidP="00C36A90">
            <w:pPr>
              <w:pStyle w:val="ListParagraph"/>
            </w:pPr>
            <w:r>
              <w:t>Moved: DMcC     Seconded: AK</w:t>
            </w:r>
          </w:p>
          <w:p w14:paraId="728B65A9" w14:textId="77777777" w:rsidR="00385269" w:rsidRDefault="00385269" w:rsidP="00385269"/>
          <w:p w14:paraId="784E7A8F" w14:textId="7B9E56A4" w:rsidR="00385269" w:rsidRDefault="00385269" w:rsidP="00385269">
            <w:pPr>
              <w:pStyle w:val="ListParagraph"/>
              <w:numPr>
                <w:ilvl w:val="0"/>
                <w:numId w:val="7"/>
              </w:numPr>
            </w:pPr>
            <w:r>
              <w:t>Staff contracts</w:t>
            </w:r>
            <w:r w:rsidR="00A37EC8">
              <w:t xml:space="preserve"> </w:t>
            </w:r>
            <w:r>
              <w:t xml:space="preserve">– to be </w:t>
            </w:r>
            <w:r w:rsidR="00405B90">
              <w:t xml:space="preserve">reviewed and </w:t>
            </w:r>
            <w:r>
              <w:t>updated</w:t>
            </w:r>
            <w:r w:rsidR="00386351">
              <w:t xml:space="preserve">. Appraisals </w:t>
            </w:r>
            <w:r w:rsidR="00A37EC8">
              <w:t>need to be carried out annually.</w:t>
            </w:r>
            <w:r w:rsidR="00C36A90">
              <w:t xml:space="preserve"> </w:t>
            </w:r>
            <w:r w:rsidR="00DE2CFF">
              <w:t xml:space="preserve">MA presented </w:t>
            </w:r>
            <w:r w:rsidR="00680659">
              <w:t>u</w:t>
            </w:r>
            <w:r w:rsidR="00DE2CFF">
              <w:t>pdated documentation</w:t>
            </w:r>
            <w:r w:rsidR="00680659">
              <w:t xml:space="preserve"> for </w:t>
            </w:r>
            <w:r w:rsidR="005B040F">
              <w:t xml:space="preserve">staff </w:t>
            </w:r>
            <w:r w:rsidR="00680659">
              <w:t>contract</w:t>
            </w:r>
            <w:r w:rsidR="005B040F">
              <w:t>s</w:t>
            </w:r>
            <w:r w:rsidR="00680659">
              <w:t xml:space="preserve"> and appraisal</w:t>
            </w:r>
            <w:r w:rsidR="005B040F">
              <w:t xml:space="preserve"> </w:t>
            </w:r>
            <w:r w:rsidR="003059D6">
              <w:t>that could be adopted</w:t>
            </w:r>
            <w:r w:rsidR="00DE2CFF">
              <w:t>.</w:t>
            </w:r>
            <w:r w:rsidR="004C46EB">
              <w:t xml:space="preserve"> </w:t>
            </w:r>
            <w:r w:rsidR="00372084">
              <w:t xml:space="preserve">Motion for </w:t>
            </w:r>
            <w:r w:rsidR="004C46EB">
              <w:t>Mike to continue developing this documentation</w:t>
            </w:r>
            <w:r w:rsidR="00B94C40">
              <w:t xml:space="preserve">, meet with each staff member to review and sign contracts for the remaining of 2017. </w:t>
            </w:r>
            <w:r w:rsidR="00824697">
              <w:t>Moved: DMcM   Seconded: AK</w:t>
            </w:r>
          </w:p>
          <w:p w14:paraId="7EF71F95" w14:textId="41B9797D" w:rsidR="005A6BCE" w:rsidRDefault="005A6BCE" w:rsidP="005A6BCE">
            <w:pPr>
              <w:pStyle w:val="ListParagraph"/>
            </w:pPr>
            <w:r>
              <w:t xml:space="preserve">Staff pay rates </w:t>
            </w:r>
            <w:r w:rsidR="009A7241">
              <w:t xml:space="preserve">also </w:t>
            </w:r>
            <w:r>
              <w:t>need to be reviewed</w:t>
            </w:r>
            <w:r w:rsidR="00824697">
              <w:t xml:space="preserve"> as part of future budget discussions</w:t>
            </w:r>
            <w:r>
              <w:t>.</w:t>
            </w:r>
          </w:p>
          <w:p w14:paraId="22B12F91" w14:textId="7448CB82" w:rsidR="00591902" w:rsidRPr="00CA7656" w:rsidRDefault="00824697" w:rsidP="00CA7656">
            <w:pPr>
              <w:pStyle w:val="ListParagraph"/>
              <w:numPr>
                <w:ilvl w:val="0"/>
                <w:numId w:val="7"/>
              </w:numPr>
            </w:pPr>
            <w:r>
              <w:t xml:space="preserve">Floor polisher – </w:t>
            </w:r>
            <w:r w:rsidR="00FD7C46">
              <w:t>i</w:t>
            </w:r>
            <w:r>
              <w:t xml:space="preserve">t has a damaged armature; motor repair quoted at approx. $1600. </w:t>
            </w:r>
            <w:r w:rsidR="00FD7C46">
              <w:t>In light of the minimal use required from the polisher i</w:t>
            </w:r>
            <w:r>
              <w:t xml:space="preserve">t was decided to </w:t>
            </w:r>
            <w:r w:rsidR="00FD7C46">
              <w:t xml:space="preserve">explore purchase of second hand polishers. </w:t>
            </w:r>
          </w:p>
          <w:p w14:paraId="027A9B15" w14:textId="77777777" w:rsidR="00591902" w:rsidRPr="00591902" w:rsidRDefault="00591902">
            <w:pPr>
              <w:rPr>
                <w:b/>
              </w:rPr>
            </w:pPr>
          </w:p>
        </w:tc>
        <w:tc>
          <w:tcPr>
            <w:tcW w:w="1037" w:type="pct"/>
          </w:tcPr>
          <w:p w14:paraId="7C314596" w14:textId="77777777" w:rsidR="00591902" w:rsidRDefault="00591902"/>
          <w:p w14:paraId="094791D8" w14:textId="77777777" w:rsidR="00385269" w:rsidRDefault="00385269"/>
          <w:p w14:paraId="19B2B2CF" w14:textId="77777777" w:rsidR="00385269" w:rsidRDefault="00385269"/>
          <w:p w14:paraId="77827089" w14:textId="77777777" w:rsidR="00385269" w:rsidRDefault="00385269"/>
          <w:p w14:paraId="1F13C886" w14:textId="77777777" w:rsidR="00385269" w:rsidRDefault="00385269">
            <w:r>
              <w:t>MA</w:t>
            </w:r>
          </w:p>
          <w:p w14:paraId="16CC87EE" w14:textId="77777777" w:rsidR="00CA7656" w:rsidRDefault="00CA7656"/>
          <w:p w14:paraId="3F87802A" w14:textId="77777777" w:rsidR="00CA7656" w:rsidRDefault="00CA7656"/>
          <w:p w14:paraId="4C4CA8C5" w14:textId="77777777" w:rsidR="00CA7656" w:rsidRDefault="00CA7656"/>
          <w:p w14:paraId="33F35B6B" w14:textId="77777777" w:rsidR="00CA7656" w:rsidRDefault="00CA7656"/>
          <w:p w14:paraId="1A06E726" w14:textId="77777777" w:rsidR="00CA7656" w:rsidRDefault="00CA7656"/>
          <w:p w14:paraId="15DE5707" w14:textId="77777777" w:rsidR="00CA7656" w:rsidRDefault="00CA7656"/>
          <w:p w14:paraId="0DBD6031" w14:textId="77777777" w:rsidR="00CA7656" w:rsidRDefault="00CA7656"/>
          <w:p w14:paraId="10005BFF" w14:textId="18B5F033" w:rsidR="00CA7656" w:rsidRDefault="00CA7656">
            <w:r>
              <w:t>MA</w:t>
            </w:r>
          </w:p>
          <w:p w14:paraId="78D5F5AA" w14:textId="77777777" w:rsidR="00CA7656" w:rsidRDefault="00CA7656"/>
          <w:p w14:paraId="433E6528" w14:textId="77777777" w:rsidR="00CA7656" w:rsidRDefault="00CA7656"/>
          <w:p w14:paraId="4BBB86AC" w14:textId="77777777" w:rsidR="00CA7656" w:rsidRDefault="00CA7656"/>
          <w:p w14:paraId="742A57D6" w14:textId="77777777" w:rsidR="00CA7656" w:rsidRDefault="00CA7656"/>
          <w:p w14:paraId="351FF791" w14:textId="77777777" w:rsidR="00CA7656" w:rsidRDefault="00CA7656"/>
          <w:p w14:paraId="349C2598" w14:textId="55008522" w:rsidR="00CA7656" w:rsidRDefault="00CA7656">
            <w:r>
              <w:t>DMcM</w:t>
            </w:r>
          </w:p>
        </w:tc>
      </w:tr>
      <w:tr w:rsidR="00C7204D" w14:paraId="0A67440D" w14:textId="77777777" w:rsidTr="00FD60E9">
        <w:trPr>
          <w:trHeight w:val="310"/>
        </w:trPr>
        <w:tc>
          <w:tcPr>
            <w:tcW w:w="3963" w:type="pct"/>
          </w:tcPr>
          <w:p w14:paraId="72FA34BC" w14:textId="77777777" w:rsidR="00C7204D" w:rsidRPr="00591902" w:rsidRDefault="00591902">
            <w:pPr>
              <w:rPr>
                <w:b/>
              </w:rPr>
            </w:pPr>
            <w:r w:rsidRPr="00591902">
              <w:rPr>
                <w:b/>
              </w:rPr>
              <w:t>Public excluded:</w:t>
            </w:r>
          </w:p>
          <w:p w14:paraId="03C615AC" w14:textId="77777777" w:rsidR="00591902" w:rsidRDefault="00591902">
            <w:r>
              <w:t xml:space="preserve">Motion: That the public be excluded from the following part(s) of the proceedings of this meeting namely agenda item </w:t>
            </w:r>
            <w:r w:rsidRPr="00591902">
              <w:rPr>
                <w:highlight w:val="yellow"/>
              </w:rPr>
              <w:t>_____________</w:t>
            </w:r>
            <w:r>
              <w:t xml:space="preserve">. The grounds are that the matter is one of </w:t>
            </w:r>
            <w:r w:rsidRPr="00591902">
              <w:rPr>
                <w:highlight w:val="yellow"/>
              </w:rPr>
              <w:t>personnel</w:t>
            </w:r>
            <w:r>
              <w:t xml:space="preserve"> and the reason is to protect the privacy of the individual(s). This motion is proposed to comply with Sec 48 of the LGOI &amp; M Act 1987 and the special requirements when moving to exclude the public.</w:t>
            </w:r>
          </w:p>
          <w:p w14:paraId="613A273F" w14:textId="77777777" w:rsidR="00591902" w:rsidRDefault="00591902">
            <w:r>
              <w:t>Moved:                               Seconded:                       Carried:</w:t>
            </w:r>
          </w:p>
          <w:p w14:paraId="0F008BD5" w14:textId="77777777" w:rsidR="00591902" w:rsidRDefault="00591902"/>
          <w:p w14:paraId="23012C18" w14:textId="77777777" w:rsidR="00591902" w:rsidRDefault="00591902">
            <w:r>
              <w:t xml:space="preserve">The meeting resumed in public at </w:t>
            </w:r>
            <w:r w:rsidRPr="00591902">
              <w:rPr>
                <w:highlight w:val="yellow"/>
              </w:rPr>
              <w:t>________pm.</w:t>
            </w:r>
          </w:p>
        </w:tc>
        <w:tc>
          <w:tcPr>
            <w:tcW w:w="1037" w:type="pct"/>
          </w:tcPr>
          <w:p w14:paraId="7F0553A8" w14:textId="77777777" w:rsidR="00C7204D" w:rsidRDefault="00C7204D"/>
        </w:tc>
      </w:tr>
      <w:tr w:rsidR="007001D7" w14:paraId="62AAD02E" w14:textId="77777777" w:rsidTr="00FD60E9">
        <w:trPr>
          <w:trHeight w:val="310"/>
        </w:trPr>
        <w:tc>
          <w:tcPr>
            <w:tcW w:w="3963" w:type="pct"/>
          </w:tcPr>
          <w:p w14:paraId="36AA6F7B" w14:textId="77777777" w:rsidR="007001D7" w:rsidRDefault="00591902">
            <w:r>
              <w:t>Agenda items for the next meeting:</w:t>
            </w:r>
          </w:p>
          <w:p w14:paraId="793E5BB7" w14:textId="685181D3" w:rsidR="00CB388B" w:rsidRDefault="00CB388B">
            <w:r>
              <w:t>Wispy proposal</w:t>
            </w:r>
          </w:p>
          <w:p w14:paraId="75B687A0" w14:textId="767E08D9" w:rsidR="005A6BCE" w:rsidRDefault="005A6BCE">
            <w:r>
              <w:t>Staff contracts</w:t>
            </w:r>
          </w:p>
          <w:p w14:paraId="4D550A89" w14:textId="78B1AD2F" w:rsidR="00591902" w:rsidRDefault="00A64475">
            <w:r>
              <w:t>Swimming Pool: update, key hire fees</w:t>
            </w:r>
          </w:p>
          <w:p w14:paraId="43838379" w14:textId="6717C6FD" w:rsidR="00A64475" w:rsidRDefault="00A64475">
            <w:r>
              <w:t xml:space="preserve">Preliminary 2018 budget </w:t>
            </w:r>
          </w:p>
        </w:tc>
        <w:tc>
          <w:tcPr>
            <w:tcW w:w="1037" w:type="pct"/>
          </w:tcPr>
          <w:p w14:paraId="27577EDE" w14:textId="77777777" w:rsidR="007001D7" w:rsidRDefault="007001D7"/>
        </w:tc>
      </w:tr>
      <w:tr w:rsidR="00FD60E9" w14:paraId="2E227EAC" w14:textId="77777777" w:rsidTr="00FD60E9">
        <w:trPr>
          <w:trHeight w:val="310"/>
        </w:trPr>
        <w:tc>
          <w:tcPr>
            <w:tcW w:w="3963" w:type="pct"/>
          </w:tcPr>
          <w:p w14:paraId="4E016421" w14:textId="77777777" w:rsidR="00FD60E9" w:rsidRDefault="00591902">
            <w:pPr>
              <w:rPr>
                <w:b/>
              </w:rPr>
            </w:pPr>
            <w:r>
              <w:rPr>
                <w:b/>
              </w:rPr>
              <w:t>Meeting closure:</w:t>
            </w:r>
          </w:p>
          <w:p w14:paraId="266B23A7" w14:textId="694C698D" w:rsidR="00591902" w:rsidRDefault="00591902">
            <w:r>
              <w:t>Time</w:t>
            </w:r>
            <w:r w:rsidR="00B70760">
              <w:t xml:space="preserve"> 5.25pm</w:t>
            </w:r>
          </w:p>
          <w:p w14:paraId="77437317" w14:textId="22DFC222" w:rsidR="00591902" w:rsidRDefault="00591902">
            <w:r>
              <w:t>Next meeting on</w:t>
            </w:r>
            <w:r w:rsidR="00B70760">
              <w:t>: Tuesday 24</w:t>
            </w:r>
            <w:r w:rsidR="00B70760" w:rsidRPr="00B70760">
              <w:rPr>
                <w:vertAlign w:val="superscript"/>
              </w:rPr>
              <w:t>th</w:t>
            </w:r>
            <w:r w:rsidR="00B70760">
              <w:t xml:space="preserve"> October at 3.15pm</w:t>
            </w:r>
          </w:p>
          <w:p w14:paraId="71A326C0" w14:textId="77777777" w:rsidR="00591902" w:rsidRPr="00591902" w:rsidRDefault="00591902" w:rsidP="00591902">
            <w:r>
              <w:t>Further agenda items will be called the Friday prior to the next meeting.</w:t>
            </w:r>
          </w:p>
        </w:tc>
        <w:tc>
          <w:tcPr>
            <w:tcW w:w="1037" w:type="pct"/>
          </w:tcPr>
          <w:p w14:paraId="1B127516" w14:textId="77777777" w:rsidR="00FD60E9" w:rsidRDefault="00FD60E9"/>
        </w:tc>
      </w:tr>
    </w:tbl>
    <w:p w14:paraId="7C62505E" w14:textId="77777777" w:rsidR="008864C6" w:rsidRDefault="005A3C8A"/>
    <w:sectPr w:rsidR="008864C6" w:rsidSect="00FD60E9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760D3"/>
    <w:multiLevelType w:val="hybridMultilevel"/>
    <w:tmpl w:val="4C942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47B70"/>
    <w:multiLevelType w:val="hybridMultilevel"/>
    <w:tmpl w:val="B308E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07ACE"/>
    <w:multiLevelType w:val="hybridMultilevel"/>
    <w:tmpl w:val="F4E22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D279E"/>
    <w:multiLevelType w:val="hybridMultilevel"/>
    <w:tmpl w:val="1AF0D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DF0FB0"/>
    <w:multiLevelType w:val="hybridMultilevel"/>
    <w:tmpl w:val="E9DE8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E040C1"/>
    <w:multiLevelType w:val="hybridMultilevel"/>
    <w:tmpl w:val="FB848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1A32A1"/>
    <w:multiLevelType w:val="hybridMultilevel"/>
    <w:tmpl w:val="06289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E9"/>
    <w:rsid w:val="0000385F"/>
    <w:rsid w:val="00013FB9"/>
    <w:rsid w:val="00081868"/>
    <w:rsid w:val="001B0CE9"/>
    <w:rsid w:val="00221E54"/>
    <w:rsid w:val="00264269"/>
    <w:rsid w:val="003059D6"/>
    <w:rsid w:val="0032715B"/>
    <w:rsid w:val="00341BD9"/>
    <w:rsid w:val="00372084"/>
    <w:rsid w:val="00385269"/>
    <w:rsid w:val="00386351"/>
    <w:rsid w:val="00405B90"/>
    <w:rsid w:val="00463656"/>
    <w:rsid w:val="004C46EB"/>
    <w:rsid w:val="004E1CDA"/>
    <w:rsid w:val="004F2166"/>
    <w:rsid w:val="00567D36"/>
    <w:rsid w:val="00591902"/>
    <w:rsid w:val="005A3C8A"/>
    <w:rsid w:val="005A6BCE"/>
    <w:rsid w:val="005B040F"/>
    <w:rsid w:val="00680659"/>
    <w:rsid w:val="00680E74"/>
    <w:rsid w:val="00687CBB"/>
    <w:rsid w:val="006B77A6"/>
    <w:rsid w:val="007001D7"/>
    <w:rsid w:val="007C7EAD"/>
    <w:rsid w:val="00820AF8"/>
    <w:rsid w:val="00824697"/>
    <w:rsid w:val="00992C52"/>
    <w:rsid w:val="009A7241"/>
    <w:rsid w:val="009E1FF1"/>
    <w:rsid w:val="00A37EC8"/>
    <w:rsid w:val="00A64475"/>
    <w:rsid w:val="00A86571"/>
    <w:rsid w:val="00AD76C2"/>
    <w:rsid w:val="00B30702"/>
    <w:rsid w:val="00B63779"/>
    <w:rsid w:val="00B70760"/>
    <w:rsid w:val="00B94C40"/>
    <w:rsid w:val="00BF0A87"/>
    <w:rsid w:val="00C06F06"/>
    <w:rsid w:val="00C36A90"/>
    <w:rsid w:val="00C7204D"/>
    <w:rsid w:val="00C75136"/>
    <w:rsid w:val="00CA7656"/>
    <w:rsid w:val="00CB388B"/>
    <w:rsid w:val="00D57C21"/>
    <w:rsid w:val="00DE2CFF"/>
    <w:rsid w:val="00F83925"/>
    <w:rsid w:val="00FA3584"/>
    <w:rsid w:val="00FD60E9"/>
    <w:rsid w:val="00FD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9C2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6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800</Words>
  <Characters>4560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2017-09-19T03:11:00Z</dcterms:created>
  <dcterms:modified xsi:type="dcterms:W3CDTF">2017-09-21T20:05:00Z</dcterms:modified>
</cp:coreProperties>
</file>